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49987" w14:textId="04A9BC45" w:rsidR="00362B59" w:rsidRPr="00E74FE0" w:rsidRDefault="00362B59" w:rsidP="00C0360C">
      <w:pPr>
        <w:pStyle w:val="BodyText"/>
        <w:ind w:left="7944"/>
        <w:rPr>
          <w:rFonts w:ascii="Lato" w:hAnsi="Lato"/>
          <w:sz w:val="24"/>
          <w:szCs w:val="24"/>
        </w:rPr>
      </w:pPr>
    </w:p>
    <w:p w14:paraId="07749988" w14:textId="77777777" w:rsidR="00362B59" w:rsidRPr="00E74FE0" w:rsidRDefault="00362B59" w:rsidP="00C0360C">
      <w:pPr>
        <w:pStyle w:val="BodyText"/>
        <w:rPr>
          <w:rFonts w:ascii="Lato" w:hAnsi="Lato"/>
          <w:sz w:val="24"/>
          <w:szCs w:val="24"/>
        </w:rPr>
      </w:pPr>
    </w:p>
    <w:p w14:paraId="07749989" w14:textId="7EA857E3" w:rsidR="00362B59" w:rsidRPr="00E74FE0" w:rsidRDefault="00C57686" w:rsidP="00C0360C">
      <w:pPr>
        <w:pStyle w:val="BodyText"/>
        <w:rPr>
          <w:rFonts w:ascii="Lato" w:hAnsi="Lato"/>
          <w:sz w:val="24"/>
          <w:szCs w:val="24"/>
        </w:rPr>
      </w:pPr>
      <w:r w:rsidRPr="00E74FE0">
        <w:rPr>
          <w:rFonts w:ascii="Lato" w:hAnsi="Lato"/>
          <w:noProof/>
          <w:sz w:val="24"/>
          <w:szCs w:val="24"/>
        </w:rPr>
        <w:drawing>
          <wp:anchor distT="0" distB="0" distL="114300" distR="114300" simplePos="0" relativeHeight="251659265" behindDoc="0" locked="0" layoutInCell="1" allowOverlap="1" wp14:anchorId="2E20FEA6" wp14:editId="34F5723B">
            <wp:simplePos x="0" y="0"/>
            <wp:positionH relativeFrom="column">
              <wp:posOffset>4328160</wp:posOffset>
            </wp:positionH>
            <wp:positionV relativeFrom="paragraph">
              <wp:posOffset>107950</wp:posOffset>
            </wp:positionV>
            <wp:extent cx="1714500" cy="581025"/>
            <wp:effectExtent l="0" t="0" r="0" b="9525"/>
            <wp:wrapThrough wrapText="bothSides">
              <wp:wrapPolygon edited="0">
                <wp:start x="3120" y="0"/>
                <wp:lineTo x="480" y="8498"/>
                <wp:lineTo x="4320" y="21246"/>
                <wp:lineTo x="4560" y="21246"/>
                <wp:lineTo x="6000" y="21246"/>
                <wp:lineTo x="21360" y="19121"/>
                <wp:lineTo x="21360" y="2125"/>
                <wp:lineTo x="4320" y="0"/>
                <wp:lineTo x="3120" y="0"/>
              </wp:wrapPolygon>
            </wp:wrapThrough>
            <wp:docPr id="1002343401" name="Picture 1" descr="A green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43401" name="Picture 1" descr="A green letter on a black background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4998A" w14:textId="77777777" w:rsidR="00362B59" w:rsidRPr="00E74FE0" w:rsidRDefault="00362B59" w:rsidP="009C3357">
      <w:pPr>
        <w:pStyle w:val="BodyText"/>
        <w:spacing w:line="276" w:lineRule="auto"/>
        <w:rPr>
          <w:rFonts w:ascii="Lato" w:hAnsi="Lato"/>
          <w:sz w:val="24"/>
          <w:szCs w:val="24"/>
        </w:rPr>
      </w:pPr>
    </w:p>
    <w:p w14:paraId="198D910C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58C407D2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3240EE9A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4F368744" w14:textId="77777777" w:rsidR="00140720" w:rsidRPr="00140720" w:rsidRDefault="00140720" w:rsidP="00140720">
      <w:pPr>
        <w:pStyle w:val="Heading1"/>
        <w:rPr>
          <w:rFonts w:ascii="Lato" w:hAnsi="Lato"/>
          <w:color w:val="50D675"/>
        </w:rPr>
      </w:pPr>
      <w:r w:rsidRPr="00140720">
        <w:rPr>
          <w:rFonts w:ascii="Lato" w:hAnsi="Lato"/>
          <w:color w:val="50D675"/>
        </w:rPr>
        <w:t>Radio / Interview Talking Points</w:t>
      </w:r>
    </w:p>
    <w:p w14:paraId="79F02E6A" w14:textId="77777777" w:rsidR="00140720" w:rsidRDefault="00140720" w:rsidP="00140720">
      <w:pPr>
        <w:pStyle w:val="FirstParagraph"/>
        <w:rPr>
          <w:rFonts w:ascii="Lato" w:hAnsi="Lato"/>
        </w:rPr>
      </w:pPr>
      <w:r w:rsidRPr="004A79C4">
        <w:rPr>
          <w:rFonts w:ascii="Lato" w:hAnsi="Lato"/>
          <w:b/>
          <w:bCs/>
        </w:rPr>
        <w:t>Main message:</w:t>
      </w:r>
      <w:r w:rsidRPr="004A79C4">
        <w:rPr>
          <w:rFonts w:ascii="Lato" w:hAnsi="Lato"/>
        </w:rPr>
        <w:br/>
        <w:t>The survey shows that parents are not rejecting technology, but they want better boundaries.</w:t>
      </w:r>
    </w:p>
    <w:p w14:paraId="017B2BC2" w14:textId="77777777" w:rsidR="00140720" w:rsidRPr="00140720" w:rsidRDefault="00140720" w:rsidP="00140720">
      <w:pPr>
        <w:pStyle w:val="BodyText"/>
      </w:pPr>
    </w:p>
    <w:p w14:paraId="0E319C3C" w14:textId="77777777" w:rsidR="00140720" w:rsidRDefault="00140720" w:rsidP="00140720">
      <w:pPr>
        <w:pStyle w:val="BodyText"/>
        <w:rPr>
          <w:rFonts w:ascii="Lato" w:hAnsi="Lato"/>
          <w:sz w:val="24"/>
          <w:szCs w:val="24"/>
        </w:rPr>
      </w:pPr>
      <w:r w:rsidRPr="00140720">
        <w:rPr>
          <w:rFonts w:ascii="Lato" w:hAnsi="Lato"/>
          <w:b/>
          <w:bCs/>
          <w:sz w:val="24"/>
          <w:szCs w:val="24"/>
        </w:rPr>
        <w:t>Talking point 1:</w:t>
      </w:r>
      <w:r w:rsidRPr="00140720">
        <w:rPr>
          <w:rFonts w:ascii="Lato" w:hAnsi="Lato"/>
          <w:sz w:val="24"/>
          <w:szCs w:val="24"/>
        </w:rPr>
        <w:br/>
        <w:t>91% of respondents want some form of phone control at school. The majority support phones being locked away during the school day rather than unrestricted access.</w:t>
      </w:r>
    </w:p>
    <w:p w14:paraId="59AB1AD7" w14:textId="77777777" w:rsidR="00140720" w:rsidRPr="00140720" w:rsidRDefault="00140720" w:rsidP="00140720">
      <w:pPr>
        <w:pStyle w:val="BodyText"/>
        <w:rPr>
          <w:rFonts w:ascii="Lato" w:hAnsi="Lato"/>
          <w:sz w:val="24"/>
          <w:szCs w:val="24"/>
        </w:rPr>
      </w:pPr>
    </w:p>
    <w:p w14:paraId="204369DD" w14:textId="77777777" w:rsidR="00140720" w:rsidRDefault="00140720" w:rsidP="00140720">
      <w:pPr>
        <w:pStyle w:val="BodyText"/>
        <w:rPr>
          <w:rFonts w:ascii="Lato" w:hAnsi="Lato"/>
          <w:sz w:val="24"/>
          <w:szCs w:val="24"/>
        </w:rPr>
      </w:pPr>
      <w:r w:rsidRPr="00140720">
        <w:rPr>
          <w:rFonts w:ascii="Lato" w:hAnsi="Lato"/>
          <w:b/>
          <w:bCs/>
          <w:sz w:val="24"/>
          <w:szCs w:val="24"/>
        </w:rPr>
        <w:t>Talking point 2:</w:t>
      </w:r>
      <w:r w:rsidRPr="00140720">
        <w:rPr>
          <w:rFonts w:ascii="Lato" w:hAnsi="Lato"/>
          <w:sz w:val="24"/>
          <w:szCs w:val="24"/>
        </w:rPr>
        <w:br/>
        <w:t>74% of respondents say children should be 16 or older before getting social media accounts. Parents are mainly concerned about maturity, safety, online dangers and mental wellbeing.</w:t>
      </w:r>
    </w:p>
    <w:p w14:paraId="4AEA6939" w14:textId="77777777" w:rsidR="00140720" w:rsidRPr="00140720" w:rsidRDefault="00140720" w:rsidP="00140720">
      <w:pPr>
        <w:pStyle w:val="BodyText"/>
        <w:rPr>
          <w:rFonts w:ascii="Lato" w:hAnsi="Lato"/>
          <w:sz w:val="24"/>
          <w:szCs w:val="24"/>
        </w:rPr>
      </w:pPr>
    </w:p>
    <w:p w14:paraId="55410260" w14:textId="77777777" w:rsidR="00140720" w:rsidRDefault="00140720" w:rsidP="00140720">
      <w:pPr>
        <w:pStyle w:val="BodyText"/>
        <w:rPr>
          <w:rFonts w:ascii="Lato" w:hAnsi="Lato"/>
          <w:sz w:val="24"/>
          <w:szCs w:val="24"/>
        </w:rPr>
      </w:pPr>
      <w:r w:rsidRPr="00140720">
        <w:rPr>
          <w:rFonts w:ascii="Lato" w:hAnsi="Lato"/>
          <w:b/>
          <w:bCs/>
          <w:sz w:val="24"/>
          <w:szCs w:val="24"/>
        </w:rPr>
        <w:t>Talking point 3:</w:t>
      </w:r>
      <w:r w:rsidRPr="00140720">
        <w:rPr>
          <w:rFonts w:ascii="Lato" w:hAnsi="Lato"/>
          <w:sz w:val="24"/>
          <w:szCs w:val="24"/>
        </w:rPr>
        <w:br/>
        <w:t>Youth banking concerns are focused on safety and overspending. Parents want children to learn money habits, but with appropriate oversight.</w:t>
      </w:r>
    </w:p>
    <w:p w14:paraId="58700499" w14:textId="77777777" w:rsidR="00140720" w:rsidRPr="00140720" w:rsidRDefault="00140720" w:rsidP="00140720">
      <w:pPr>
        <w:pStyle w:val="BodyText"/>
        <w:rPr>
          <w:rFonts w:ascii="Lato" w:hAnsi="Lato"/>
          <w:sz w:val="24"/>
          <w:szCs w:val="24"/>
        </w:rPr>
      </w:pPr>
    </w:p>
    <w:p w14:paraId="3A04F478" w14:textId="77777777" w:rsidR="00140720" w:rsidRDefault="00140720" w:rsidP="00140720">
      <w:pPr>
        <w:pStyle w:val="BodyText"/>
        <w:rPr>
          <w:rFonts w:ascii="Lato" w:hAnsi="Lato"/>
          <w:sz w:val="24"/>
          <w:szCs w:val="24"/>
        </w:rPr>
      </w:pPr>
      <w:r w:rsidRPr="00140720">
        <w:rPr>
          <w:rFonts w:ascii="Lato" w:hAnsi="Lato"/>
          <w:b/>
          <w:bCs/>
          <w:sz w:val="24"/>
          <w:szCs w:val="24"/>
        </w:rPr>
        <w:t>Talking point 4:</w:t>
      </w:r>
      <w:r w:rsidRPr="00140720">
        <w:rPr>
          <w:rFonts w:ascii="Lato" w:hAnsi="Lato"/>
          <w:sz w:val="24"/>
          <w:szCs w:val="24"/>
        </w:rPr>
        <w:br/>
        <w:t>75% of respondents said they do not currently have education insurance. This points to a wider conversation around how families protect education costs.</w:t>
      </w:r>
    </w:p>
    <w:p w14:paraId="66F79F9C" w14:textId="77777777" w:rsidR="00140720" w:rsidRPr="00140720" w:rsidRDefault="00140720" w:rsidP="00140720">
      <w:pPr>
        <w:pStyle w:val="BodyText"/>
        <w:rPr>
          <w:rFonts w:ascii="Lato" w:hAnsi="Lato"/>
          <w:sz w:val="24"/>
          <w:szCs w:val="24"/>
        </w:rPr>
      </w:pPr>
    </w:p>
    <w:p w14:paraId="6B236008" w14:textId="77777777" w:rsidR="00140720" w:rsidRDefault="00140720" w:rsidP="00140720">
      <w:pPr>
        <w:pStyle w:val="BodyText"/>
        <w:rPr>
          <w:rFonts w:ascii="Lato" w:hAnsi="Lato"/>
          <w:sz w:val="24"/>
          <w:szCs w:val="24"/>
        </w:rPr>
      </w:pPr>
      <w:r w:rsidRPr="00140720">
        <w:rPr>
          <w:rFonts w:ascii="Lato" w:hAnsi="Lato"/>
          <w:b/>
          <w:bCs/>
          <w:sz w:val="24"/>
          <w:szCs w:val="24"/>
        </w:rPr>
        <w:t>Talking point 5:</w:t>
      </w:r>
      <w:r w:rsidRPr="00140720">
        <w:rPr>
          <w:rFonts w:ascii="Lato" w:hAnsi="Lato"/>
          <w:sz w:val="24"/>
          <w:szCs w:val="24"/>
        </w:rPr>
        <w:br/>
        <w:t>The Tooth Fairy Index adds a lighter local angle, with respondents reporting an average Tooth Fairy payment of R46.95 per tooth in 2026.</w:t>
      </w:r>
    </w:p>
    <w:p w14:paraId="244F3E43" w14:textId="77777777" w:rsidR="00140720" w:rsidRPr="00140720" w:rsidRDefault="00140720" w:rsidP="00140720">
      <w:pPr>
        <w:pStyle w:val="BodyText"/>
        <w:rPr>
          <w:rFonts w:ascii="Lato" w:hAnsi="Lato"/>
          <w:sz w:val="24"/>
          <w:szCs w:val="24"/>
        </w:rPr>
      </w:pPr>
    </w:p>
    <w:p w14:paraId="4727F4D6" w14:textId="77777777" w:rsidR="00140720" w:rsidRPr="00140720" w:rsidRDefault="00140720" w:rsidP="00140720">
      <w:pPr>
        <w:pStyle w:val="BodyText"/>
        <w:rPr>
          <w:rFonts w:ascii="Lato" w:hAnsi="Lato"/>
          <w:sz w:val="24"/>
          <w:szCs w:val="24"/>
        </w:rPr>
      </w:pPr>
      <w:r w:rsidRPr="00140720">
        <w:rPr>
          <w:rFonts w:ascii="Lato" w:hAnsi="Lato"/>
          <w:b/>
          <w:bCs/>
          <w:sz w:val="24"/>
          <w:szCs w:val="24"/>
        </w:rPr>
        <w:t>Important phrasing:</w:t>
      </w:r>
      <w:r w:rsidRPr="00140720">
        <w:rPr>
          <w:rFonts w:ascii="Lato" w:hAnsi="Lato"/>
          <w:sz w:val="24"/>
          <w:szCs w:val="24"/>
        </w:rPr>
        <w:br/>
        <w:t>Use “respondents” or “Karri parent respondents” rather than “all South African parents”.</w:t>
      </w:r>
    </w:p>
    <w:p w14:paraId="4A3B76F0" w14:textId="15DCC53B" w:rsidR="00C94710" w:rsidRPr="00E74FE0" w:rsidRDefault="00C94710" w:rsidP="00140720">
      <w:pPr>
        <w:pStyle w:val="Heading1"/>
        <w:rPr>
          <w:rFonts w:ascii="Lato" w:hAnsi="Lato"/>
          <w:w w:val="105"/>
          <w:sz w:val="24"/>
          <w:szCs w:val="24"/>
        </w:rPr>
      </w:pPr>
    </w:p>
    <w:sectPr w:rsidR="00C94710" w:rsidRPr="00E74FE0" w:rsidSect="0038169F">
      <w:footerReference w:type="default" r:id="rId10"/>
      <w:type w:val="continuous"/>
      <w:pgSz w:w="12240" w:h="15840"/>
      <w:pgMar w:top="300" w:right="1041" w:bottom="280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005B7" w14:textId="77777777" w:rsidR="00CD6C1C" w:rsidRDefault="00CD6C1C" w:rsidP="00C0360C">
      <w:r>
        <w:separator/>
      </w:r>
    </w:p>
  </w:endnote>
  <w:endnote w:type="continuationSeparator" w:id="0">
    <w:p w14:paraId="6CD53836" w14:textId="77777777" w:rsidR="00CD6C1C" w:rsidRDefault="00CD6C1C" w:rsidP="00C0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01D2" w14:textId="1C35CCA6" w:rsidR="00E61D32" w:rsidRDefault="00E61D32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1D1D73">
      <w:rPr>
        <w:rFonts w:ascii="Aptos" w:hAnsi="Aptos"/>
        <w:noProof/>
        <w:color w:val="00B050"/>
        <w:sz w:val="18"/>
        <w:szCs w:val="18"/>
      </w:rPr>
      <w:drawing>
        <wp:anchor distT="0" distB="0" distL="114300" distR="114300" simplePos="0" relativeHeight="251658240" behindDoc="0" locked="0" layoutInCell="1" allowOverlap="1" wp14:anchorId="526D43DD" wp14:editId="3E8E60AD">
          <wp:simplePos x="0" y="0"/>
          <wp:positionH relativeFrom="column">
            <wp:posOffset>-695960</wp:posOffset>
          </wp:positionH>
          <wp:positionV relativeFrom="paragraph">
            <wp:posOffset>125095</wp:posOffset>
          </wp:positionV>
          <wp:extent cx="586740" cy="594360"/>
          <wp:effectExtent l="0" t="0" r="3810" b="0"/>
          <wp:wrapNone/>
          <wp:docPr id="9422143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1431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594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CF37D0" w14:textId="036A6018" w:rsidR="002C14B5" w:rsidRPr="00D94B63" w:rsidRDefault="00E83415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D94B63">
      <w:rPr>
        <w:rFonts w:ascii="Aptos" w:hAnsi="Aptos"/>
        <w:color w:val="00B050"/>
        <w:sz w:val="18"/>
        <w:szCs w:val="18"/>
      </w:rPr>
      <w:t xml:space="preserve">Karri is an </w:t>
    </w:r>
    <w:proofErr w:type="spellStart"/>
    <w:r w:rsidRPr="00D94B63">
      <w:rPr>
        <w:rFonts w:ascii="Aptos" w:hAnsi="Aptos"/>
        <w:color w:val="00B050"/>
        <w:sz w:val="18"/>
        <w:szCs w:val="18"/>
      </w:rPr>
      <w:t>authorised</w:t>
    </w:r>
    <w:proofErr w:type="spellEnd"/>
    <w:r w:rsidRPr="00D94B63">
      <w:rPr>
        <w:rFonts w:ascii="Aptos" w:hAnsi="Aptos"/>
        <w:color w:val="00B050"/>
        <w:sz w:val="18"/>
        <w:szCs w:val="18"/>
      </w:rPr>
      <w:t xml:space="preserve"> Financial Services Provider (FSP 5</w:t>
    </w:r>
    <w:r w:rsidR="00FF72E6">
      <w:rPr>
        <w:rFonts w:ascii="Aptos" w:hAnsi="Aptos"/>
        <w:color w:val="00B050"/>
        <w:sz w:val="18"/>
        <w:szCs w:val="18"/>
      </w:rPr>
      <w:t>3</w:t>
    </w:r>
    <w:r w:rsidRPr="00D94B63">
      <w:rPr>
        <w:rFonts w:ascii="Aptos" w:hAnsi="Aptos"/>
        <w:color w:val="00B050"/>
        <w:sz w:val="18"/>
        <w:szCs w:val="18"/>
      </w:rPr>
      <w:t>250)</w:t>
    </w:r>
    <w:r w:rsidR="00E61D32">
      <w:rPr>
        <w:rFonts w:ascii="Aptos" w:hAnsi="Aptos"/>
        <w:color w:val="00B050"/>
        <w:sz w:val="18"/>
        <w:szCs w:val="18"/>
      </w:rPr>
      <w:t xml:space="preserve"> | </w:t>
    </w:r>
    <w:r w:rsidR="002C14B5" w:rsidRPr="00D94B63">
      <w:rPr>
        <w:rFonts w:ascii="Aptos" w:hAnsi="Aptos"/>
        <w:color w:val="00B050"/>
        <w:sz w:val="18"/>
        <w:szCs w:val="18"/>
      </w:rPr>
      <w:t>Reg</w:t>
    </w:r>
    <w:r w:rsidR="00D94B63" w:rsidRPr="00D94B63">
      <w:rPr>
        <w:rFonts w:ascii="Aptos" w:hAnsi="Aptos"/>
        <w:color w:val="00B050"/>
        <w:sz w:val="18"/>
        <w:szCs w:val="18"/>
      </w:rPr>
      <w:t xml:space="preserve"> Number</w:t>
    </w:r>
    <w:r w:rsidR="002C14B5" w:rsidRPr="00D94B63">
      <w:rPr>
        <w:rFonts w:ascii="Aptos" w:hAnsi="Aptos"/>
        <w:color w:val="00B050"/>
        <w:sz w:val="18"/>
        <w:szCs w:val="18"/>
      </w:rPr>
      <w:t xml:space="preserve"> </w:t>
    </w:r>
    <w:r w:rsidR="00D94B63" w:rsidRPr="00D94B63">
      <w:rPr>
        <w:rFonts w:ascii="Aptos" w:hAnsi="Aptos"/>
        <w:color w:val="00B050"/>
        <w:sz w:val="18"/>
        <w:szCs w:val="18"/>
      </w:rPr>
      <w:t>2016/367374/07 | VAT Reg number 4070274974</w:t>
    </w:r>
  </w:p>
  <w:p w14:paraId="1D740B6C" w14:textId="19A85D0A" w:rsidR="00E83415" w:rsidRPr="00F75752" w:rsidRDefault="00E83415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D94B63">
      <w:rPr>
        <w:rFonts w:ascii="Aptos" w:hAnsi="Aptos"/>
        <w:color w:val="00B050"/>
        <w:sz w:val="18"/>
        <w:szCs w:val="18"/>
      </w:rPr>
      <w:t>Ground Floor, Forrest House, Belmont Office Park, Rondebosch, 7700</w:t>
    </w:r>
  </w:p>
  <w:p w14:paraId="604FA8F7" w14:textId="552CC77B" w:rsidR="00E83415" w:rsidRPr="00F75752" w:rsidRDefault="00F75752" w:rsidP="00E83415">
    <w:pPr>
      <w:pStyle w:val="Footer"/>
      <w:spacing w:line="276" w:lineRule="auto"/>
      <w:rPr>
        <w:rFonts w:ascii="Aptos" w:hAnsi="Aptos"/>
        <w:sz w:val="18"/>
        <w:szCs w:val="18"/>
      </w:rPr>
    </w:pPr>
    <w:hyperlink r:id="rId2" w:history="1">
      <w:r w:rsidRPr="00F75752">
        <w:rPr>
          <w:rStyle w:val="Hyperlink"/>
          <w:rFonts w:ascii="Aptos" w:hAnsi="Aptos"/>
          <w:color w:val="00B050"/>
          <w:sz w:val="18"/>
          <w:szCs w:val="18"/>
          <w:u w:val="none"/>
        </w:rPr>
        <w:t>http://www.karripay.com</w:t>
      </w:r>
    </w:hyperlink>
    <w:r w:rsidR="00E83415" w:rsidRPr="00F75752">
      <w:rPr>
        <w:rFonts w:ascii="Aptos" w:hAnsi="Aptos"/>
        <w:color w:val="00B050"/>
        <w:sz w:val="18"/>
        <w:szCs w:val="18"/>
      </w:rPr>
      <w:t xml:space="preserve"> | </w:t>
    </w:r>
    <w:hyperlink r:id="rId3" w:history="1">
      <w:r w:rsidRPr="00F75752">
        <w:rPr>
          <w:rStyle w:val="Hyperlink"/>
          <w:rFonts w:ascii="Aptos" w:hAnsi="Aptos"/>
          <w:color w:val="00B050"/>
          <w:sz w:val="18"/>
          <w:szCs w:val="18"/>
          <w:u w:val="none"/>
        </w:rPr>
        <w:t>support@karri.co.za</w:t>
      </w:r>
    </w:hyperlink>
    <w:r w:rsidR="00E83415" w:rsidRPr="00F75752">
      <w:rPr>
        <w:rFonts w:ascii="Aptos" w:hAnsi="Aptos"/>
        <w:color w:val="00B050"/>
        <w:sz w:val="18"/>
        <w:szCs w:val="18"/>
      </w:rPr>
      <w:t xml:space="preserve"> | 021 300 186</w:t>
    </w:r>
    <w:r w:rsidR="00E83415" w:rsidRPr="00D94B63">
      <w:rPr>
        <w:rFonts w:ascii="Aptos" w:hAnsi="Aptos"/>
        <w:color w:val="00B050"/>
        <w:sz w:val="18"/>
        <w:szCs w:val="18"/>
      </w:rPr>
      <w:t>7</w:t>
    </w:r>
  </w:p>
  <w:p w14:paraId="300414D5" w14:textId="77777777" w:rsidR="00E83415" w:rsidRPr="001140C3" w:rsidRDefault="00E83415" w:rsidP="001140C3">
    <w:pPr>
      <w:pStyle w:val="Footer"/>
      <w:jc w:val="center"/>
      <w:rPr>
        <w:rFonts w:ascii="Avenir Next LT Pro" w:hAnsi="Avenir Next LT Pro"/>
        <w:color w:val="00B05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DACD4" w14:textId="77777777" w:rsidR="00CD6C1C" w:rsidRDefault="00CD6C1C" w:rsidP="00C0360C">
      <w:r>
        <w:separator/>
      </w:r>
    </w:p>
  </w:footnote>
  <w:footnote w:type="continuationSeparator" w:id="0">
    <w:p w14:paraId="7755CDBA" w14:textId="77777777" w:rsidR="00CD6C1C" w:rsidRDefault="00CD6C1C" w:rsidP="00C03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08"/>
    <w:rsid w:val="0001015E"/>
    <w:rsid w:val="00016A2B"/>
    <w:rsid w:val="00023E4D"/>
    <w:rsid w:val="0003491C"/>
    <w:rsid w:val="00053D2E"/>
    <w:rsid w:val="000777DA"/>
    <w:rsid w:val="000D62B0"/>
    <w:rsid w:val="00103C73"/>
    <w:rsid w:val="001140C3"/>
    <w:rsid w:val="00140720"/>
    <w:rsid w:val="001427E0"/>
    <w:rsid w:val="001D1D73"/>
    <w:rsid w:val="001F1ECF"/>
    <w:rsid w:val="001F45AB"/>
    <w:rsid w:val="00225288"/>
    <w:rsid w:val="002C14B5"/>
    <w:rsid w:val="002E681C"/>
    <w:rsid w:val="00313E93"/>
    <w:rsid w:val="0031601C"/>
    <w:rsid w:val="00326E08"/>
    <w:rsid w:val="003364B8"/>
    <w:rsid w:val="00362B59"/>
    <w:rsid w:val="0038169F"/>
    <w:rsid w:val="003A2006"/>
    <w:rsid w:val="003E3871"/>
    <w:rsid w:val="003E69B7"/>
    <w:rsid w:val="003E6E44"/>
    <w:rsid w:val="003F6691"/>
    <w:rsid w:val="004063E0"/>
    <w:rsid w:val="0042673E"/>
    <w:rsid w:val="00457F5C"/>
    <w:rsid w:val="00462C9B"/>
    <w:rsid w:val="0047304E"/>
    <w:rsid w:val="00475C66"/>
    <w:rsid w:val="004C1B49"/>
    <w:rsid w:val="004F4ADF"/>
    <w:rsid w:val="00511245"/>
    <w:rsid w:val="00550E43"/>
    <w:rsid w:val="00571D55"/>
    <w:rsid w:val="005723ED"/>
    <w:rsid w:val="005953AF"/>
    <w:rsid w:val="005A061C"/>
    <w:rsid w:val="00612C90"/>
    <w:rsid w:val="00637FD2"/>
    <w:rsid w:val="006572ED"/>
    <w:rsid w:val="00732700"/>
    <w:rsid w:val="007729E7"/>
    <w:rsid w:val="0077622E"/>
    <w:rsid w:val="007771BE"/>
    <w:rsid w:val="007C40B8"/>
    <w:rsid w:val="007C5D2B"/>
    <w:rsid w:val="007C781A"/>
    <w:rsid w:val="00820B60"/>
    <w:rsid w:val="0082381C"/>
    <w:rsid w:val="008276C0"/>
    <w:rsid w:val="008370CC"/>
    <w:rsid w:val="0085201B"/>
    <w:rsid w:val="008A01A2"/>
    <w:rsid w:val="008C228A"/>
    <w:rsid w:val="00922138"/>
    <w:rsid w:val="0093103D"/>
    <w:rsid w:val="00961B21"/>
    <w:rsid w:val="0097203C"/>
    <w:rsid w:val="0097507F"/>
    <w:rsid w:val="009A4FD3"/>
    <w:rsid w:val="009C1815"/>
    <w:rsid w:val="009C3357"/>
    <w:rsid w:val="009D60E1"/>
    <w:rsid w:val="009E2A14"/>
    <w:rsid w:val="009E2F8A"/>
    <w:rsid w:val="009F6464"/>
    <w:rsid w:val="00A3544E"/>
    <w:rsid w:val="00A62AFD"/>
    <w:rsid w:val="00A96C84"/>
    <w:rsid w:val="00AA70F6"/>
    <w:rsid w:val="00AC2683"/>
    <w:rsid w:val="00AD3ECF"/>
    <w:rsid w:val="00AF24D2"/>
    <w:rsid w:val="00B02903"/>
    <w:rsid w:val="00B35FA4"/>
    <w:rsid w:val="00BC5481"/>
    <w:rsid w:val="00BE1CE5"/>
    <w:rsid w:val="00BF2A6A"/>
    <w:rsid w:val="00C0360C"/>
    <w:rsid w:val="00C2290D"/>
    <w:rsid w:val="00C419CF"/>
    <w:rsid w:val="00C51E51"/>
    <w:rsid w:val="00C57686"/>
    <w:rsid w:val="00C93AB4"/>
    <w:rsid w:val="00C94710"/>
    <w:rsid w:val="00CD6C1C"/>
    <w:rsid w:val="00CF41BE"/>
    <w:rsid w:val="00D13625"/>
    <w:rsid w:val="00D13B76"/>
    <w:rsid w:val="00D13DE0"/>
    <w:rsid w:val="00D22BDE"/>
    <w:rsid w:val="00D86F9F"/>
    <w:rsid w:val="00D94B63"/>
    <w:rsid w:val="00DE486F"/>
    <w:rsid w:val="00DE48AF"/>
    <w:rsid w:val="00DF1037"/>
    <w:rsid w:val="00E061A2"/>
    <w:rsid w:val="00E61D32"/>
    <w:rsid w:val="00E62B43"/>
    <w:rsid w:val="00E636A5"/>
    <w:rsid w:val="00E715C1"/>
    <w:rsid w:val="00E747FF"/>
    <w:rsid w:val="00E74FE0"/>
    <w:rsid w:val="00E772AF"/>
    <w:rsid w:val="00E83415"/>
    <w:rsid w:val="00EA28B3"/>
    <w:rsid w:val="00EB42B9"/>
    <w:rsid w:val="00ED7F93"/>
    <w:rsid w:val="00EE408A"/>
    <w:rsid w:val="00F03692"/>
    <w:rsid w:val="00F03E7C"/>
    <w:rsid w:val="00F22565"/>
    <w:rsid w:val="00F26EE9"/>
    <w:rsid w:val="00F610CC"/>
    <w:rsid w:val="00F75752"/>
    <w:rsid w:val="00F871C8"/>
    <w:rsid w:val="00FA7F3F"/>
    <w:rsid w:val="00FD7728"/>
    <w:rsid w:val="00FF3F8D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749987"/>
  <w15:docId w15:val="{60103AE7-CD6F-4010-AA9E-6DC3FA8C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74FE0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E74FE0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036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60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036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60C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E834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4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5752"/>
    <w:rPr>
      <w:color w:val="800080" w:themeColor="followedHyperlink"/>
      <w:u w:val="single"/>
    </w:rPr>
  </w:style>
  <w:style w:type="paragraph" w:customStyle="1" w:styleId="FirstParagraph">
    <w:name w:val="First Paragraph"/>
    <w:basedOn w:val="BodyText"/>
    <w:next w:val="BodyText"/>
    <w:qFormat/>
    <w:rsid w:val="00571D55"/>
    <w:pPr>
      <w:widowControl/>
      <w:autoSpaceDE/>
      <w:autoSpaceDN/>
      <w:spacing w:before="180" w:after="18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74FE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4F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upport@karri.co.za" TargetMode="External"/><Relationship Id="rId2" Type="http://schemas.openxmlformats.org/officeDocument/2006/relationships/hyperlink" Target="https://www.karripay.com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a48a19-89f7-4c7d-b6fe-a3fb76dac427" xsi:nil="true"/>
    <lcf76f155ced4ddcb4097134ff3c332f xmlns="51b721d7-64df-48ea-a721-8a88f525a64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60A7755C66242A7772A8E851E1012" ma:contentTypeVersion="18" ma:contentTypeDescription="Create a new document." ma:contentTypeScope="" ma:versionID="d0e626521546a284674f03d4899b6244">
  <xsd:schema xmlns:xsd="http://www.w3.org/2001/XMLSchema" xmlns:xs="http://www.w3.org/2001/XMLSchema" xmlns:p="http://schemas.microsoft.com/office/2006/metadata/properties" xmlns:ns2="43a48a19-89f7-4c7d-b6fe-a3fb76dac427" xmlns:ns3="51b721d7-64df-48ea-a721-8a88f525a64f" targetNamespace="http://schemas.microsoft.com/office/2006/metadata/properties" ma:root="true" ma:fieldsID="185172ed82af8e593a2710e753a9088e" ns2:_="" ns3:_="">
    <xsd:import namespace="43a48a19-89f7-4c7d-b6fe-a3fb76dac427"/>
    <xsd:import namespace="51b721d7-64df-48ea-a721-8a88f525a64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48a19-89f7-4c7d-b6fe-a3fb76dac4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7e95f8-cfdf-4ed2-a65d-e68430ea07fa}" ma:internalName="TaxCatchAll" ma:showField="CatchAllData" ma:web="43a48a19-89f7-4c7d-b6fe-a3fb76dac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721d7-64df-48ea-a721-8a88f525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5e540a-72ce-4b6c-8e38-a9aeab99ba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C4B65-C160-48E7-A35C-DF1B3C559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6579D-1F7D-4D69-92F5-F916AA3D955E}">
  <ds:schemaRefs>
    <ds:schemaRef ds:uri="http://schemas.microsoft.com/office/2006/metadata/properties"/>
    <ds:schemaRef ds:uri="http://schemas.microsoft.com/office/infopath/2007/PartnerControls"/>
    <ds:schemaRef ds:uri="43a48a19-89f7-4c7d-b6fe-a3fb76dac427"/>
    <ds:schemaRef ds:uri="51b721d7-64df-48ea-a721-8a88f525a64f"/>
  </ds:schemaRefs>
</ds:datastoreItem>
</file>

<file path=customXml/itemProps3.xml><?xml version="1.0" encoding="utf-8"?>
<ds:datastoreItem xmlns:ds="http://schemas.openxmlformats.org/officeDocument/2006/customXml" ds:itemID="{BFECD187-8529-4D14-9063-B3C556722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a48a19-89f7-4c7d-b6fe-a3fb76dac427"/>
    <ds:schemaRef ds:uri="51b721d7-64df-48ea-a721-8a88f525a6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Increases Letter Template - BambooHR template</dc:title>
  <dc:creator>Johann Dippenaar</dc:creator>
  <cp:lastModifiedBy>Nastassja Janse van Rensburg</cp:lastModifiedBy>
  <cp:revision>34</cp:revision>
  <cp:lastPrinted>2025-03-27T14:43:00Z</cp:lastPrinted>
  <dcterms:created xsi:type="dcterms:W3CDTF">2024-08-29T06:19:00Z</dcterms:created>
  <dcterms:modified xsi:type="dcterms:W3CDTF">2026-08-03T07:17:00Z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2023-07-25T00:00:00Z</vt:filetime>
  </property>
  <property fmtid="{D5CDD505-2E9C-101B-9397-08002B2CF9AE}" pid="3" name="LastSaved">
    <vt:filetime>2023-08-31T00:00:00Z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0x010100FD760A7755C66242A7772A8E851E1012</vt:lpwstr>
  </property>
  <property fmtid="{D5CDD505-2E9C-101B-9397-08002B2CF9AE}" pid="6" name="MediaServiceImageTags">
    <vt:lpwstr/>
  </property>
</Properties>
</file>